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36880" w14:textId="77777777" w:rsidR="008A47B8" w:rsidRDefault="008A47B8">
      <w:pPr>
        <w:jc w:val="center"/>
        <w:rPr>
          <w:b/>
          <w:color w:val="000000"/>
          <w:sz w:val="12"/>
        </w:rPr>
      </w:pPr>
    </w:p>
    <w:p w14:paraId="71ECC1E0" w14:textId="77777777" w:rsidR="008A47B8" w:rsidRDefault="0005479E">
      <w:pPr>
        <w:jc w:val="center"/>
      </w:pPr>
      <w:r>
        <w:rPr>
          <w:noProof/>
          <w:szCs w:val="28"/>
          <w:lang w:eastAsia="ru-RU"/>
        </w:rPr>
        <w:drawing>
          <wp:inline distT="0" distB="0" distL="0" distR="0" wp14:anchorId="16E7DAB2" wp14:editId="57BD94E9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6A43D" w14:textId="77777777" w:rsidR="008A47B8" w:rsidRDefault="000547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ТЕРРИТОРИАЛЬНАЯ ИЗБИРАТЕЛЬНАЯ КОМИССИЯ № 63</w:t>
      </w:r>
    </w:p>
    <w:p w14:paraId="1F67875D" w14:textId="77777777" w:rsidR="008A47B8" w:rsidRDefault="000547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САНКТ- ПЕТЕРБУРГ</w:t>
      </w:r>
    </w:p>
    <w:p w14:paraId="61C0AE09" w14:textId="77777777" w:rsidR="008A47B8" w:rsidRDefault="0005479E">
      <w:pPr>
        <w:rPr>
          <w:rFonts w:ascii="Times New Roman" w:hAnsi="Times New Roman"/>
          <w:b/>
          <w:color w:val="000000"/>
          <w:spacing w:val="6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60"/>
          <w:sz w:val="28"/>
          <w:szCs w:val="28"/>
        </w:rPr>
        <w:t xml:space="preserve">                             РЕШЕНИЕ</w:t>
      </w:r>
    </w:p>
    <w:p w14:paraId="37E17267" w14:textId="77777777" w:rsidR="008A47B8" w:rsidRDefault="008A47B8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EEE98CE" w14:textId="74E18218" w:rsidR="008A47B8" w:rsidRDefault="00032B4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24</w:t>
      </w:r>
      <w:r w:rsidR="0005479E" w:rsidRPr="004541FA">
        <w:rPr>
          <w:rFonts w:ascii="Times New Roman" w:hAnsi="Times New Roman"/>
          <w:b/>
          <w:color w:val="000000"/>
          <w:sz w:val="28"/>
          <w:szCs w:val="28"/>
        </w:rPr>
        <w:t xml:space="preserve"> июля 2024 года</w:t>
      </w:r>
      <w:r w:rsidR="0005479E">
        <w:rPr>
          <w:rFonts w:ascii="Times New Roman" w:hAnsi="Times New Roman"/>
          <w:bCs/>
          <w:color w:val="000000"/>
          <w:sz w:val="28"/>
          <w:szCs w:val="28"/>
        </w:rPr>
        <w:tab/>
      </w:r>
      <w:r w:rsidR="0005479E">
        <w:rPr>
          <w:rFonts w:ascii="Times New Roman" w:hAnsi="Times New Roman"/>
          <w:bCs/>
          <w:color w:val="000000"/>
          <w:sz w:val="28"/>
          <w:szCs w:val="28"/>
        </w:rPr>
        <w:tab/>
      </w:r>
      <w:r w:rsidR="0005479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05479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05479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05479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05479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</w:t>
      </w:r>
      <w:r w:rsidR="005D0DF4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8</w:t>
      </w:r>
      <w:r w:rsidR="0032150D"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="00ED3843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</w:p>
    <w:p w14:paraId="3E1BFD39" w14:textId="77777777" w:rsidR="00032B42" w:rsidRPr="00D1768A" w:rsidRDefault="00032B42" w:rsidP="00032B42">
      <w:pPr>
        <w:pStyle w:val="a8"/>
        <w:rPr>
          <w:b/>
          <w:szCs w:val="28"/>
        </w:rPr>
      </w:pPr>
    </w:p>
    <w:p w14:paraId="52CE3F29" w14:textId="77777777" w:rsidR="00032B42" w:rsidRPr="00D1768A" w:rsidRDefault="00032B42" w:rsidP="00032B42">
      <w:pPr>
        <w:pStyle w:val="a8"/>
        <w:outlineLvl w:val="0"/>
        <w:rPr>
          <w:b/>
          <w:szCs w:val="28"/>
        </w:rPr>
      </w:pPr>
      <w:r w:rsidRPr="00D1768A">
        <w:rPr>
          <w:b/>
          <w:szCs w:val="28"/>
        </w:rPr>
        <w:t>Санкт-Петербург</w:t>
      </w:r>
    </w:p>
    <w:p w14:paraId="02690A4E" w14:textId="77777777" w:rsidR="008A47B8" w:rsidRDefault="008A47B8">
      <w:pPr>
        <w:pStyle w:val="a5"/>
      </w:pPr>
    </w:p>
    <w:tbl>
      <w:tblPr>
        <w:tblW w:w="9781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8A47B8" w14:paraId="780DB450" w14:textId="77777777">
        <w:tc>
          <w:tcPr>
            <w:tcW w:w="9781" w:type="dxa"/>
          </w:tcPr>
          <w:p w14:paraId="0A8AAD89" w14:textId="23AFB2F7" w:rsidR="00E9594F" w:rsidRPr="0029177C" w:rsidRDefault="00032B42" w:rsidP="00457EA1">
            <w:pPr>
              <w:pStyle w:val="2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32B42">
              <w:rPr>
                <w:b/>
                <w:bCs/>
                <w:color w:val="000000"/>
                <w:sz w:val="28"/>
                <w:szCs w:val="28"/>
              </w:rPr>
              <w:t>О внесении изменений в решение Территориальной избирательной комиссии № 63 от 28 июня 2024 года № 50-8 «Об организации закупок, товаров, работ, услуг Территориальной избирательной комиссии № 63 при подготовке и проведении выборов высшего должностного лица Санкт-Петербурга – Губернатора Санкт-Петербурга, назначенных                    на 8 сентября 2024 года»</w:t>
            </w:r>
          </w:p>
          <w:p w14:paraId="12BD024B" w14:textId="77777777" w:rsidR="00E9594F" w:rsidRDefault="00E9594F" w:rsidP="0032150D">
            <w:pPr>
              <w:pStyle w:val="a5"/>
              <w:rPr>
                <w:b/>
                <w:bCs/>
                <w:color w:val="FF0000"/>
                <w:lang w:eastAsia="ru-RU"/>
              </w:rPr>
            </w:pPr>
          </w:p>
        </w:tc>
      </w:tr>
      <w:tr w:rsidR="008A47B8" w14:paraId="53489781" w14:textId="77777777">
        <w:tc>
          <w:tcPr>
            <w:tcW w:w="9781" w:type="dxa"/>
          </w:tcPr>
          <w:p w14:paraId="40CB5354" w14:textId="77777777" w:rsidR="008A47B8" w:rsidRDefault="008A47B8">
            <w:pPr>
              <w:pStyle w:val="a5"/>
              <w:jc w:val="left"/>
              <w:rPr>
                <w:b/>
                <w:bCs/>
                <w:color w:val="000000" w:themeColor="text1"/>
                <w:highlight w:val="yellow"/>
              </w:rPr>
            </w:pPr>
          </w:p>
        </w:tc>
      </w:tr>
    </w:tbl>
    <w:p w14:paraId="47FA6EB7" w14:textId="23A29B40" w:rsidR="00E6112D" w:rsidRDefault="00032B42" w:rsidP="00457EA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B42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статьей 57 Федерального закона от 12 июня 2002 года № 67-ФЗ «Об основных гарантиях избирательных прав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2B42">
        <w:rPr>
          <w:rFonts w:ascii="Times New Roman" w:eastAsia="Times New Roman" w:hAnsi="Times New Roman"/>
          <w:sz w:val="28"/>
          <w:szCs w:val="28"/>
          <w:lang w:eastAsia="ru-RU"/>
        </w:rPr>
        <w:t>и права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2B42"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Pr="00032B42">
        <w:rPr>
          <w:rFonts w:ascii="Times New Roman" w:eastAsia="Times New Roman" w:hAnsi="Times New Roman"/>
          <w:sz w:val="28"/>
          <w:szCs w:val="28"/>
          <w:lang w:eastAsia="ru-RU"/>
        </w:rPr>
        <w:t xml:space="preserve">в референдуме граждан Российской Федерации», статьей 43 Закона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Pr="00032B42">
        <w:rPr>
          <w:rFonts w:ascii="Times New Roman" w:eastAsia="Times New Roman" w:hAnsi="Times New Roman"/>
          <w:sz w:val="28"/>
          <w:szCs w:val="28"/>
          <w:lang w:eastAsia="ru-RU"/>
        </w:rPr>
        <w:t xml:space="preserve">Санкт-Петербурга от 20 июня 2012 года «О выборах высшего должностного лица Санкт-Петербурга – Губернатора Санкт-Петербурга», на основании решения Санкт-Петербургской избирательной комиссии от 23 мая 2024 года № 85-5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Pr="00032B42">
        <w:rPr>
          <w:rFonts w:ascii="Times New Roman" w:eastAsia="Times New Roman" w:hAnsi="Times New Roman"/>
          <w:sz w:val="28"/>
          <w:szCs w:val="28"/>
          <w:lang w:eastAsia="ru-RU"/>
        </w:rPr>
        <w:t xml:space="preserve">«О порядке осуществления закупок товаров, работ, услуг Санкт-Петербургской избирательной комиссией, окружными избирательными комиссиями, территориальными избирательными комиссиями, участковыми избирательными комиссиями при подготовке и проведении выборов в органы государственной власти Санкт-Петербурга», решения Санкт-Петербургской избирательной комиссии от 18 июня 2024 года № 91-13 «Об организации закупок товаров, работ, услуг при подготовке и проведении выборов высшего должностного лица </w:t>
      </w:r>
      <w:r w:rsidRPr="00032B4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Санкт-Петербурга – Губернатора Санкт-Петербурга, назначенных на 8 сентября 2024 года» Территориальная избирательная комиссия № 63 </w:t>
      </w:r>
      <w:r w:rsidRPr="00032B42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а:</w:t>
      </w:r>
    </w:p>
    <w:p w14:paraId="255135E0" w14:textId="5926465D" w:rsidR="00032B42" w:rsidRPr="00032B42" w:rsidRDefault="00032B42" w:rsidP="00457EA1">
      <w:pPr>
        <w:pStyle w:val="a7"/>
        <w:numPr>
          <w:ilvl w:val="0"/>
          <w:numId w:val="4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B42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изменение в решение Территориальной избирательной комиссии №  63 от 28.06.2024 № 50-8 «Об организации закупок, товаров, работ, услуг Территориальной избирательной комиссии № 63 при подготовке и проведении выборов высшего должностного лица Санкт-Петербурга – Губернатора </w:t>
      </w:r>
      <w:r w:rsidR="00457EA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Pr="00032B42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Санкт-Петербурга, назначенных на 8 сентября 2024 года», (далее – решение), изложив пункт 3 решения в следующей редакции:</w:t>
      </w:r>
    </w:p>
    <w:p w14:paraId="78EA2B67" w14:textId="220A7703" w:rsidR="00032B42" w:rsidRDefault="00032B42" w:rsidP="00457EA1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B4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57EA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32B42">
        <w:rPr>
          <w:rFonts w:ascii="Times New Roman" w:eastAsia="Times New Roman" w:hAnsi="Times New Roman"/>
          <w:sz w:val="28"/>
          <w:szCs w:val="28"/>
          <w:lang w:eastAsia="ru-RU"/>
        </w:rPr>
        <w:t>Установить, что ответственным лицом, обеспечивающим организацию работы Территориальной избирательной комиссии № 63 по осуществлению закупок товаров, работ, услуг при подготовке и проведении выборов высшего должностного лица Санкт-Петербурга – Губернатора Санкт-Петербурга, назначенных на 8 сентября 2024 года, является член Контрактной службы Территориальной избирательной комиссии № 63 специалист 1-й                       категории 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2B42">
        <w:rPr>
          <w:rFonts w:ascii="Times New Roman" w:eastAsia="Times New Roman" w:hAnsi="Times New Roman"/>
          <w:sz w:val="28"/>
          <w:szCs w:val="28"/>
          <w:lang w:eastAsia="ru-RU"/>
        </w:rPr>
        <w:t>главный бухгалтер аппарата Территориальной избирательной комиссии № 63 Н.В. Николаева</w:t>
      </w:r>
      <w:r w:rsidR="00457EA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32B4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F31E05C" w14:textId="55CA2316" w:rsidR="00032B42" w:rsidRPr="00032B42" w:rsidRDefault="00032B42" w:rsidP="00457EA1">
      <w:pPr>
        <w:pStyle w:val="a7"/>
        <w:numPr>
          <w:ilvl w:val="0"/>
          <w:numId w:val="4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B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Направить копию настоящего решения в Санкт-Петербургскую избирательную комиссию.</w:t>
      </w:r>
    </w:p>
    <w:p w14:paraId="59BF714F" w14:textId="77777777" w:rsidR="00032B42" w:rsidRDefault="0005479E" w:rsidP="00457EA1">
      <w:pPr>
        <w:pStyle w:val="a7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B42">
        <w:rPr>
          <w:rFonts w:ascii="Times New Roman" w:eastAsia="Times New Roman" w:hAnsi="Times New Roman"/>
          <w:sz w:val="28"/>
          <w:szCs w:val="28"/>
          <w:lang w:eastAsia="ru-RU"/>
        </w:rPr>
        <w:t>Разместить настоящее решение на сайте Территориальной избирательной комиссии №</w:t>
      </w:r>
      <w:r w:rsidR="00EE64B5" w:rsidRPr="00032B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2B42">
        <w:rPr>
          <w:rFonts w:ascii="Times New Roman" w:eastAsia="Times New Roman" w:hAnsi="Times New Roman"/>
          <w:sz w:val="28"/>
          <w:szCs w:val="28"/>
          <w:lang w:eastAsia="ru-RU"/>
        </w:rPr>
        <w:t>63 в информационно-телекоммуникационной сети «Интернет».</w:t>
      </w:r>
    </w:p>
    <w:p w14:paraId="65544071" w14:textId="2D315CBC" w:rsidR="008A47B8" w:rsidRPr="00032B42" w:rsidRDefault="0005479E" w:rsidP="00457EA1">
      <w:pPr>
        <w:pStyle w:val="a7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B42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032B42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032B42">
        <w:rPr>
          <w:rFonts w:ascii="Times New Roman" w:hAnsi="Times New Roman"/>
          <w:spacing w:val="-8"/>
          <w:sz w:val="28"/>
          <w:szCs w:val="28"/>
        </w:rPr>
        <w:br/>
      </w:r>
      <w:r w:rsidRPr="00032B42">
        <w:rPr>
          <w:rFonts w:ascii="Times New Roman" w:hAnsi="Times New Roman"/>
          <w:sz w:val="28"/>
          <w:szCs w:val="28"/>
        </w:rPr>
        <w:t>на председателя</w:t>
      </w:r>
      <w:r w:rsidRPr="00032B42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63.</w:t>
      </w:r>
    </w:p>
    <w:p w14:paraId="6C39122E" w14:textId="77777777" w:rsidR="008A47B8" w:rsidRDefault="008A47B8" w:rsidP="00457EA1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47B5476" w14:textId="77777777" w:rsidR="00282A3A" w:rsidRDefault="00282A3A" w:rsidP="00457EA1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6A64267B" w14:textId="77777777" w:rsidR="00282A3A" w:rsidRDefault="00282A3A" w:rsidP="00457EA1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О.В. Чернов</w:t>
      </w:r>
    </w:p>
    <w:p w14:paraId="1F2520F1" w14:textId="77777777" w:rsidR="00282A3A" w:rsidRDefault="00282A3A" w:rsidP="00457EA1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6D725F" w14:textId="77777777" w:rsidR="00282A3A" w:rsidRDefault="00282A3A" w:rsidP="00457EA1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Секретарь Территориальной</w:t>
      </w:r>
    </w:p>
    <w:p w14:paraId="77C9A8E2" w14:textId="77777777" w:rsidR="00282A3A" w:rsidRDefault="00282A3A" w:rsidP="00457EA1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 63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Л.В. Лескова</w:t>
      </w:r>
    </w:p>
    <w:sectPr w:rsidR="00282A3A" w:rsidSect="00066C3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9FB813" w14:textId="77777777" w:rsidR="001B6A76" w:rsidRDefault="001B6A76">
      <w:pPr>
        <w:spacing w:line="240" w:lineRule="auto"/>
      </w:pPr>
      <w:r>
        <w:separator/>
      </w:r>
    </w:p>
  </w:endnote>
  <w:endnote w:type="continuationSeparator" w:id="0">
    <w:p w14:paraId="23527D32" w14:textId="77777777" w:rsidR="001B6A76" w:rsidRDefault="001B6A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865040" w14:textId="77777777" w:rsidR="001B6A76" w:rsidRDefault="001B6A76">
      <w:pPr>
        <w:spacing w:after="0"/>
      </w:pPr>
      <w:r>
        <w:separator/>
      </w:r>
    </w:p>
  </w:footnote>
  <w:footnote w:type="continuationSeparator" w:id="0">
    <w:p w14:paraId="5B7ADD7E" w14:textId="77777777" w:rsidR="001B6A76" w:rsidRDefault="001B6A7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AutoText"/>
      </w:docPartObj>
    </w:sdtPr>
    <w:sdtContent>
      <w:p w14:paraId="76E844D4" w14:textId="77777777" w:rsidR="008A47B8" w:rsidRDefault="00B11A92">
        <w:pPr>
          <w:pStyle w:val="a3"/>
          <w:jc w:val="center"/>
        </w:pPr>
        <w:r>
          <w:fldChar w:fldCharType="begin"/>
        </w:r>
        <w:r w:rsidR="0005479E">
          <w:instrText>PAGE   \* MERGEFORMAT</w:instrText>
        </w:r>
        <w:r>
          <w:fldChar w:fldCharType="separate"/>
        </w:r>
        <w:r w:rsidR="0071284F">
          <w:rPr>
            <w:noProof/>
          </w:rPr>
          <w:t>2</w:t>
        </w:r>
        <w:r>
          <w:fldChar w:fldCharType="end"/>
        </w:r>
      </w:p>
    </w:sdtContent>
  </w:sdt>
  <w:p w14:paraId="47A55F4B" w14:textId="77777777" w:rsidR="008A47B8" w:rsidRDefault="008A47B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6270E"/>
    <w:multiLevelType w:val="hybridMultilevel"/>
    <w:tmpl w:val="E4788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7470F6"/>
    <w:multiLevelType w:val="hybridMultilevel"/>
    <w:tmpl w:val="CFB61822"/>
    <w:lvl w:ilvl="0" w:tplc="4AC61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E2F38"/>
    <w:multiLevelType w:val="hybridMultilevel"/>
    <w:tmpl w:val="260CE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D175D"/>
    <w:multiLevelType w:val="hybridMultilevel"/>
    <w:tmpl w:val="2064141A"/>
    <w:lvl w:ilvl="0" w:tplc="4AC61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6E1B4A"/>
    <w:multiLevelType w:val="hybridMultilevel"/>
    <w:tmpl w:val="3EAE25DE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 w15:restartNumberingAfterBreak="0">
    <w:nsid w:val="581C67B4"/>
    <w:multiLevelType w:val="hybridMultilevel"/>
    <w:tmpl w:val="E122763E"/>
    <w:lvl w:ilvl="0" w:tplc="857A26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21117849">
    <w:abstractNumId w:val="0"/>
  </w:num>
  <w:num w:numId="2" w16cid:durableId="172382698">
    <w:abstractNumId w:val="3"/>
  </w:num>
  <w:num w:numId="3" w16cid:durableId="1224680173">
    <w:abstractNumId w:val="1"/>
  </w:num>
  <w:num w:numId="4" w16cid:durableId="144324122">
    <w:abstractNumId w:val="5"/>
  </w:num>
  <w:num w:numId="5" w16cid:durableId="957755777">
    <w:abstractNumId w:val="4"/>
  </w:num>
  <w:num w:numId="6" w16cid:durableId="1583097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6F7"/>
    <w:rsid w:val="00032B42"/>
    <w:rsid w:val="0005479E"/>
    <w:rsid w:val="00066C3D"/>
    <w:rsid w:val="000946F7"/>
    <w:rsid w:val="000C4C25"/>
    <w:rsid w:val="000F0D17"/>
    <w:rsid w:val="00143E7E"/>
    <w:rsid w:val="0014534A"/>
    <w:rsid w:val="001A09FE"/>
    <w:rsid w:val="001B25FF"/>
    <w:rsid w:val="001B40F3"/>
    <w:rsid w:val="001B6A76"/>
    <w:rsid w:val="001E1055"/>
    <w:rsid w:val="00275ADF"/>
    <w:rsid w:val="00276F34"/>
    <w:rsid w:val="0027780B"/>
    <w:rsid w:val="00282A3A"/>
    <w:rsid w:val="00286AF2"/>
    <w:rsid w:val="0029177C"/>
    <w:rsid w:val="0029733D"/>
    <w:rsid w:val="002A0C58"/>
    <w:rsid w:val="00300A50"/>
    <w:rsid w:val="0032150D"/>
    <w:rsid w:val="003245A2"/>
    <w:rsid w:val="00365D93"/>
    <w:rsid w:val="0037754F"/>
    <w:rsid w:val="003900E8"/>
    <w:rsid w:val="003C035A"/>
    <w:rsid w:val="00414E3D"/>
    <w:rsid w:val="004541FA"/>
    <w:rsid w:val="00457EA1"/>
    <w:rsid w:val="004B3595"/>
    <w:rsid w:val="005319CC"/>
    <w:rsid w:val="005D0DF4"/>
    <w:rsid w:val="005E47C1"/>
    <w:rsid w:val="005E4E16"/>
    <w:rsid w:val="00601F29"/>
    <w:rsid w:val="00611943"/>
    <w:rsid w:val="006472C0"/>
    <w:rsid w:val="006514AF"/>
    <w:rsid w:val="006F0AFC"/>
    <w:rsid w:val="00710168"/>
    <w:rsid w:val="0071284F"/>
    <w:rsid w:val="0078123C"/>
    <w:rsid w:val="007812C5"/>
    <w:rsid w:val="00786945"/>
    <w:rsid w:val="00796706"/>
    <w:rsid w:val="007D3359"/>
    <w:rsid w:val="007E04C0"/>
    <w:rsid w:val="008279C4"/>
    <w:rsid w:val="008309B1"/>
    <w:rsid w:val="00890998"/>
    <w:rsid w:val="008A47B8"/>
    <w:rsid w:val="008B045B"/>
    <w:rsid w:val="0090309C"/>
    <w:rsid w:val="009074BA"/>
    <w:rsid w:val="00945219"/>
    <w:rsid w:val="00977073"/>
    <w:rsid w:val="009C6A69"/>
    <w:rsid w:val="009D7C86"/>
    <w:rsid w:val="00A53034"/>
    <w:rsid w:val="00A53CF2"/>
    <w:rsid w:val="00A8407D"/>
    <w:rsid w:val="00B11A92"/>
    <w:rsid w:val="00B23A99"/>
    <w:rsid w:val="00B504B4"/>
    <w:rsid w:val="00B715DD"/>
    <w:rsid w:val="00B7196F"/>
    <w:rsid w:val="00B7213F"/>
    <w:rsid w:val="00B93CD7"/>
    <w:rsid w:val="00C246FB"/>
    <w:rsid w:val="00C33D4E"/>
    <w:rsid w:val="00C51155"/>
    <w:rsid w:val="00C72624"/>
    <w:rsid w:val="00C75CB2"/>
    <w:rsid w:val="00CA229D"/>
    <w:rsid w:val="00CF0164"/>
    <w:rsid w:val="00D352A5"/>
    <w:rsid w:val="00D43432"/>
    <w:rsid w:val="00D97D24"/>
    <w:rsid w:val="00DB0D64"/>
    <w:rsid w:val="00DC35BE"/>
    <w:rsid w:val="00DE30A5"/>
    <w:rsid w:val="00E106B1"/>
    <w:rsid w:val="00E3346E"/>
    <w:rsid w:val="00E6112D"/>
    <w:rsid w:val="00E9594F"/>
    <w:rsid w:val="00ED3843"/>
    <w:rsid w:val="00EE64B5"/>
    <w:rsid w:val="00F1135B"/>
    <w:rsid w:val="00F81F86"/>
    <w:rsid w:val="0B8503D3"/>
    <w:rsid w:val="726B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B07F2"/>
  <w15:docId w15:val="{42105CC2-196B-4DF0-A89E-350EB6429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iPriority="34" w:unhideWhenUsed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C3D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066C3D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qFormat/>
    <w:rsid w:val="00066C3D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6">
    <w:name w:val="Основной текст Знак"/>
    <w:basedOn w:val="a0"/>
    <w:link w:val="a5"/>
    <w:qFormat/>
    <w:rsid w:val="00066C3D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066C3D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unhideWhenUsed/>
    <w:qFormat/>
    <w:rsid w:val="00EE64B5"/>
    <w:pPr>
      <w:ind w:left="720"/>
      <w:contextualSpacing/>
    </w:pPr>
  </w:style>
  <w:style w:type="paragraph" w:customStyle="1" w:styleId="2">
    <w:name w:val="Основной текст (2)"/>
    <w:basedOn w:val="a"/>
    <w:rsid w:val="00E9594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8">
    <w:basedOn w:val="a"/>
    <w:next w:val="a9"/>
    <w:link w:val="aa"/>
    <w:qFormat/>
    <w:rsid w:val="00032B42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Название Знак"/>
    <w:link w:val="a8"/>
    <w:rsid w:val="00032B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next w:val="a"/>
    <w:link w:val="ab"/>
    <w:uiPriority w:val="10"/>
    <w:qFormat/>
    <w:rsid w:val="00032B4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оловок Знак"/>
    <w:basedOn w:val="a0"/>
    <w:link w:val="a9"/>
    <w:uiPriority w:val="10"/>
    <w:rsid w:val="00032B4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17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a.ulyanova</dc:creator>
  <cp:lastModifiedBy>Алеся Власова</cp:lastModifiedBy>
  <cp:revision>3</cp:revision>
  <cp:lastPrinted>2024-07-24T10:00:00Z</cp:lastPrinted>
  <dcterms:created xsi:type="dcterms:W3CDTF">2024-07-24T09:09:00Z</dcterms:created>
  <dcterms:modified xsi:type="dcterms:W3CDTF">2024-07-24T10:00:00Z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1049-12.2.0.17152</vt:lpwstr>
  </property>
  <property fmtid="{D5CDD505-2E9C-101B-9397-08002B2CF9AE}" pid="3" name="ICV">
    <vt:lpwstr>EF3EFCA0C361483497CE6F5908B136E2_12</vt:lpwstr>
  </property>
</Properties>
</file>